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E333" w14:textId="77777777" w:rsidR="004958C6" w:rsidRDefault="004958C6" w:rsidP="004958C6">
      <w:pPr>
        <w:pStyle w:val="DocumentTitle"/>
      </w:pPr>
      <w:r>
        <w:t>Agreement</w:t>
      </w:r>
    </w:p>
    <w:p w14:paraId="08E0E27D" w14:textId="77777777" w:rsidR="004958C6" w:rsidRDefault="004958C6" w:rsidP="004958C6">
      <w:r>
        <w:rPr>
          <w:b/>
        </w:rPr>
        <w:t>The present Contract is entered into between</w:t>
      </w:r>
    </w:p>
    <w:p w14:paraId="365D8969" w14:textId="77777777" w:rsidR="004958C6" w:rsidRDefault="004958C6" w:rsidP="004958C6">
      <w:pPr>
        <w:pStyle w:val="Body10"/>
        <w:numPr>
          <w:ilvl w:val="0"/>
          <w:numId w:val="4"/>
        </w:numPr>
        <w:tabs>
          <w:tab w:val="left" w:pos="700"/>
        </w:tabs>
        <w:ind w:left="700" w:hanging="700"/>
      </w:pPr>
      <w:r>
        <w:rPr>
          <w:highlight w:val="yellow"/>
        </w:rPr>
        <w:t>name</w:t>
      </w:r>
      <w:r>
        <w:t xml:space="preserve">, with address at </w:t>
      </w:r>
      <w:r>
        <w:rPr>
          <w:highlight w:val="yellow"/>
        </w:rPr>
        <w:t>address</w:t>
      </w:r>
      <w:r>
        <w:t xml:space="preserve">, incorporated under the laws of </w:t>
      </w:r>
      <w:r>
        <w:rPr>
          <w:highlight w:val="yellow"/>
        </w:rPr>
        <w:t>incorporation</w:t>
      </w:r>
      <w:r>
        <w:t xml:space="preserve"> and with company, </w:t>
      </w:r>
      <w:proofErr w:type="gramStart"/>
      <w:r>
        <w:t>registration</w:t>
      </w:r>
      <w:proofErr w:type="gramEnd"/>
      <w:r>
        <w:t xml:space="preserve"> or identification number </w:t>
      </w:r>
      <w:r>
        <w:rPr>
          <w:highlight w:val="yellow"/>
        </w:rPr>
        <w:t>company number</w:t>
      </w:r>
    </w:p>
    <w:p w14:paraId="3D6D5D3B" w14:textId="77777777" w:rsidR="004958C6" w:rsidRDefault="004958C6" w:rsidP="004958C6">
      <w:pPr>
        <w:pStyle w:val="Body20"/>
        <w:ind w:left="700"/>
      </w:pPr>
      <w:r>
        <w:t>hereinafter referred to as</w:t>
      </w:r>
      <w:r>
        <w:rPr>
          <w:b/>
        </w:rPr>
        <w:t xml:space="preserve"> the Manufacturer</w:t>
      </w:r>
    </w:p>
    <w:p w14:paraId="279E8357" w14:textId="77777777" w:rsidR="004958C6" w:rsidRDefault="004958C6" w:rsidP="004958C6">
      <w:pPr>
        <w:pStyle w:val="Body20"/>
        <w:ind w:left="700"/>
      </w:pPr>
      <w:r>
        <w:rPr>
          <w:b/>
        </w:rPr>
        <w:t>and</w:t>
      </w:r>
    </w:p>
    <w:p w14:paraId="07217175" w14:textId="77777777" w:rsidR="004958C6" w:rsidRDefault="004958C6" w:rsidP="004958C6">
      <w:pPr>
        <w:pStyle w:val="Body10"/>
        <w:numPr>
          <w:ilvl w:val="0"/>
          <w:numId w:val="4"/>
        </w:numPr>
        <w:tabs>
          <w:tab w:val="left" w:pos="700"/>
        </w:tabs>
        <w:ind w:left="700" w:hanging="700"/>
      </w:pPr>
      <w:r>
        <w:rPr>
          <w:highlight w:val="yellow"/>
        </w:rPr>
        <w:t>name</w:t>
      </w:r>
      <w:r>
        <w:t xml:space="preserve">, with address at </w:t>
      </w:r>
      <w:r>
        <w:rPr>
          <w:highlight w:val="yellow"/>
        </w:rPr>
        <w:t>address</w:t>
      </w:r>
      <w:r>
        <w:t xml:space="preserve">, incorporated under the laws of </w:t>
      </w:r>
      <w:r>
        <w:rPr>
          <w:highlight w:val="yellow"/>
        </w:rPr>
        <w:t>incorporation</w:t>
      </w:r>
      <w:r>
        <w:t xml:space="preserve"> with company, </w:t>
      </w:r>
      <w:proofErr w:type="gramStart"/>
      <w:r>
        <w:t>registration</w:t>
      </w:r>
      <w:proofErr w:type="gramEnd"/>
      <w:r>
        <w:t xml:space="preserve"> or identification number </w:t>
      </w:r>
      <w:r>
        <w:rPr>
          <w:highlight w:val="yellow"/>
        </w:rPr>
        <w:t>company number</w:t>
      </w:r>
    </w:p>
    <w:p w14:paraId="290A489B" w14:textId="77777777" w:rsidR="004958C6" w:rsidRDefault="004958C6" w:rsidP="004958C6">
      <w:pPr>
        <w:pStyle w:val="Body20"/>
        <w:ind w:left="700"/>
      </w:pPr>
      <w:r>
        <w:t>hereinafter referred to as</w:t>
      </w:r>
      <w:r>
        <w:rPr>
          <w:b/>
        </w:rPr>
        <w:t xml:space="preserve"> the Distributor</w:t>
      </w:r>
      <w:r>
        <w:t>,</w:t>
      </w:r>
    </w:p>
    <w:p w14:paraId="0A903781" w14:textId="77777777" w:rsidR="004958C6" w:rsidRDefault="004958C6" w:rsidP="004958C6">
      <w:pPr>
        <w:pStyle w:val="Body20"/>
        <w:ind w:left="700"/>
      </w:pPr>
      <w:r>
        <w:t>with either party being referred to as</w:t>
      </w:r>
      <w:r>
        <w:rPr>
          <w:b/>
        </w:rPr>
        <w:t xml:space="preserve"> “a Party”</w:t>
      </w:r>
      <w:r>
        <w:t xml:space="preserve"> or, cumulatively,</w:t>
      </w:r>
      <w:r>
        <w:rPr>
          <w:b/>
        </w:rPr>
        <w:t xml:space="preserve"> “the Parties”</w:t>
      </w:r>
      <w:r>
        <w:t>.</w:t>
      </w:r>
    </w:p>
    <w:p w14:paraId="59AE177E" w14:textId="77777777" w:rsidR="004958C6" w:rsidRDefault="004958C6" w:rsidP="004958C6">
      <w:pPr>
        <w:pStyle w:val="Heading1title"/>
      </w:pPr>
      <w:r>
        <w:t>Warranties and representations</w:t>
      </w:r>
    </w:p>
    <w:p w14:paraId="06C82F7E" w14:textId="77777777" w:rsidR="004958C6" w:rsidRDefault="004958C6" w:rsidP="004958C6">
      <w:pPr>
        <w:pStyle w:val="Heading2"/>
      </w:pPr>
      <w:r>
        <w:t>Neither the execution of this Contract, nor compliance with the obligations of the Distributor or the Manufacturer hereunder, will violate any applicable law or regulation or will conflict with any agreement to which the Distributor or the Manufacturer, respectively, is or are a party.</w:t>
      </w:r>
    </w:p>
    <w:p w14:paraId="48D2ABC5" w14:textId="77777777" w:rsidR="004958C6" w:rsidRDefault="004958C6" w:rsidP="004958C6">
      <w:pPr>
        <w:pStyle w:val="Heading2"/>
      </w:pPr>
      <w:r>
        <w:t xml:space="preserve">The decisions and approvals in relation to executing this Contract have been taken </w:t>
      </w:r>
      <w:proofErr w:type="spellStart"/>
      <w:r>
        <w:t>or</w:t>
      </w:r>
      <w:proofErr w:type="spellEnd"/>
      <w:r>
        <w:t xml:space="preserve"> granted by authorised representatives of either Party.</w:t>
      </w:r>
    </w:p>
    <w:p w14:paraId="55148AD8" w14:textId="77777777" w:rsidR="004958C6" w:rsidRDefault="004958C6" w:rsidP="004958C6">
      <w:pPr>
        <w:pStyle w:val="Heading1title"/>
      </w:pPr>
      <w:r>
        <w:t>Waiver</w:t>
      </w:r>
    </w:p>
    <w:p w14:paraId="101F57FD" w14:textId="77777777" w:rsidR="004958C6" w:rsidRDefault="004958C6" w:rsidP="004958C6">
      <w:pPr>
        <w:pStyle w:val="Heading2"/>
      </w:pPr>
      <w:r>
        <w:t>None of the terms of this Contract shall be deemed to have been waived by either Party unless such waiver shall be in writing and signed by a duly authorized officer of this Party.</w:t>
      </w:r>
    </w:p>
    <w:p w14:paraId="1D7F3E62" w14:textId="77777777" w:rsidR="004958C6" w:rsidRDefault="004958C6" w:rsidP="004958C6">
      <w:pPr>
        <w:pStyle w:val="Heading2"/>
      </w:pPr>
      <w:r>
        <w:t xml:space="preserve">The situation where a Party does not or extends the time to claim, invoke or apply a right, </w:t>
      </w:r>
      <w:proofErr w:type="gramStart"/>
      <w:r>
        <w:t>sanction</w:t>
      </w:r>
      <w:proofErr w:type="gramEnd"/>
      <w:r>
        <w:t xml:space="preserve"> or procedure, shall not be considered to constitute a waiver or renunciation of rights.</w:t>
      </w:r>
    </w:p>
    <w:p w14:paraId="3588F54B" w14:textId="77777777" w:rsidR="004958C6" w:rsidRDefault="004958C6" w:rsidP="004958C6">
      <w:pPr>
        <w:pStyle w:val="Heading2"/>
      </w:pPr>
      <w:r>
        <w:t>Unless explicitly specified otherwise, the rights and remedies of a Party under this Contract apply cumulatively with and do not exclude any other rights and/or remedies granted to such Party under this Contract and/or applicable law.</w:t>
      </w:r>
    </w:p>
    <w:p w14:paraId="623700DB" w14:textId="77777777" w:rsidR="004958C6" w:rsidRDefault="004958C6" w:rsidP="004958C6">
      <w:pPr>
        <w:pStyle w:val="Heading1title"/>
      </w:pPr>
      <w:r>
        <w:t>Subcontracting</w:t>
      </w:r>
    </w:p>
    <w:p w14:paraId="7328BDC1" w14:textId="77777777" w:rsidR="004958C6" w:rsidRDefault="004958C6" w:rsidP="004958C6">
      <w:pPr>
        <w:pStyle w:val="Heading2"/>
      </w:pPr>
      <w:r>
        <w:t>The Distributor may call in a subcontractor. In such event, the Distributor remains fully responsible for the execution of this Contract in accordance with the terms thereof.</w:t>
      </w:r>
    </w:p>
    <w:p w14:paraId="7D047A0A" w14:textId="77777777" w:rsidR="004958C6" w:rsidRDefault="004958C6" w:rsidP="004958C6">
      <w:pPr>
        <w:pStyle w:val="Heading2"/>
      </w:pPr>
      <w:r>
        <w:t>The provisions in the subcontracting agreements are not applicable to the Manufacturer.</w:t>
      </w:r>
    </w:p>
    <w:p w14:paraId="2FCAC540" w14:textId="77777777" w:rsidR="004958C6" w:rsidRDefault="004958C6" w:rsidP="004958C6">
      <w:pPr>
        <w:pStyle w:val="Heading1title"/>
      </w:pPr>
      <w:r>
        <w:t>Assignment</w:t>
      </w:r>
    </w:p>
    <w:p w14:paraId="10FDE638" w14:textId="77777777" w:rsidR="004958C6" w:rsidRDefault="004958C6" w:rsidP="004958C6">
      <w:pPr>
        <w:pStyle w:val="Heading2"/>
      </w:pPr>
      <w:r>
        <w:t>The right to buy and sell the Product herein granted to the Distributor is personal to the Distributor. This Contract is not assignable or transferable by the Distributor, without the prior written consent of the Manufacturer, such consent however not to be unreasonably withheld by the Manufacturer. Should the Manufacturer thus withhold its consent, the Manufacturer shall motivate such decision in writing.</w:t>
      </w:r>
    </w:p>
    <w:p w14:paraId="7775AE22" w14:textId="77777777" w:rsidR="004958C6" w:rsidRDefault="004958C6" w:rsidP="004958C6">
      <w:pPr>
        <w:pStyle w:val="Heading1title"/>
      </w:pPr>
      <w:r>
        <w:lastRenderedPageBreak/>
        <w:t>Entire agreement</w:t>
      </w:r>
    </w:p>
    <w:p w14:paraId="78A64C9A" w14:textId="77777777" w:rsidR="004958C6" w:rsidRDefault="004958C6" w:rsidP="004958C6">
      <w:pPr>
        <w:pStyle w:val="Heading2"/>
      </w:pPr>
      <w:r>
        <w:t>It is declared by the Manufacturer and the Distributor that there are no oral or other agreements or understandings between them affecting this Contract or related to the sale of the Product in the Territory, except such as expressly referred to in this Contract or such as may be contained in the warranty policy of the Manufacturer or sales orders relating to the Product.</w:t>
      </w:r>
    </w:p>
    <w:p w14:paraId="1ED5B2B3" w14:textId="77777777" w:rsidR="004958C6" w:rsidRDefault="004958C6" w:rsidP="004958C6">
      <w:pPr>
        <w:pStyle w:val="Heading1title"/>
      </w:pPr>
      <w:r>
        <w:t>Force majeure</w:t>
      </w:r>
    </w:p>
    <w:p w14:paraId="07352F28" w14:textId="77777777" w:rsidR="004958C6" w:rsidRDefault="004958C6" w:rsidP="004958C6">
      <w:pPr>
        <w:pStyle w:val="Heading2"/>
      </w:pPr>
      <w:r>
        <w:t>No Party to this Contract shall be liable or responsible in any manner to the other for failure(s) to perform its obligation under this Contract when the same is due to or the result of strikes or other labour troubles, fires, floods, material or labour shortages, embargoes, stoppages in transit, direct or indirect acts, regulations or orders of government, war, sabotage, acts of God or the public enemy and other causes beyond the control of the defaulting party.</w:t>
      </w:r>
    </w:p>
    <w:p w14:paraId="1E5ED8DE" w14:textId="77777777" w:rsidR="004958C6" w:rsidRDefault="004958C6" w:rsidP="004958C6">
      <w:pPr>
        <w:pStyle w:val="Heading1title"/>
      </w:pPr>
      <w:r>
        <w:t>Applicable law and competent court</w:t>
      </w:r>
    </w:p>
    <w:p w14:paraId="37B26D21" w14:textId="77777777" w:rsidR="004958C6" w:rsidRDefault="004958C6" w:rsidP="004958C6">
      <w:pPr>
        <w:pStyle w:val="Heading2"/>
      </w:pPr>
      <w:r>
        <w:t xml:space="preserve">This Contract is subject to the law of </w:t>
      </w:r>
      <w:r>
        <w:rPr>
          <w:highlight w:val="yellow"/>
        </w:rPr>
        <w:t>Jurisdiction</w:t>
      </w:r>
      <w:r>
        <w:t xml:space="preserve">. The courts of </w:t>
      </w:r>
      <w:r>
        <w:rPr>
          <w:highlight w:val="yellow"/>
        </w:rPr>
        <w:t>Forum</w:t>
      </w:r>
      <w:r>
        <w:t xml:space="preserve"> shall be exclusively competent to take cognisance of any dispute flowing from this Contract.</w:t>
      </w:r>
    </w:p>
    <w:p w14:paraId="73894A21" w14:textId="6497CB8E" w:rsidR="00784EAF" w:rsidRPr="004958C6" w:rsidRDefault="00784EAF" w:rsidP="004958C6"/>
    <w:sectPr w:rsidR="00784EAF" w:rsidRPr="004958C6">
      <w:pgSz w:w="11906" w:h="16838"/>
      <w:pgMar w:top="113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00"/>
        </w:tabs>
        <w:ind w:left="700" w:hanging="700"/>
      </w:pPr>
    </w:lvl>
    <w:lvl w:ilvl="1">
      <w:start w:val="1"/>
      <w:numFmt w:val="decimal"/>
      <w:lvlText w:val="%1.%2."/>
      <w:lvlJc w:val="left"/>
      <w:pPr>
        <w:tabs>
          <w:tab w:val="num" w:pos="1400"/>
        </w:tabs>
        <w:ind w:left="1400" w:hanging="700"/>
      </w:pPr>
    </w:lvl>
    <w:lvl w:ilvl="2">
      <w:start w:val="1"/>
      <w:numFmt w:val="decimal"/>
      <w:lvlText w:val="%1.%2.%3."/>
      <w:lvlJc w:val="left"/>
      <w:pPr>
        <w:tabs>
          <w:tab w:val="num" w:pos="2100"/>
        </w:tabs>
        <w:ind w:left="2100" w:hanging="700"/>
      </w:pPr>
    </w:lvl>
    <w:lvl w:ilvl="3">
      <w:start w:val="1"/>
      <w:numFmt w:val="decimal"/>
      <w:lvlText w:val="%1.%2.%3.%4."/>
      <w:lvlJc w:val="left"/>
      <w:pPr>
        <w:tabs>
          <w:tab w:val="num" w:pos="2800"/>
        </w:tabs>
        <w:ind w:left="2800" w:hanging="700"/>
      </w:pPr>
    </w:lvl>
    <w:lvl w:ilvl="4">
      <w:start w:val="1"/>
      <w:numFmt w:val="decimal"/>
      <w:lvlText w:val="%1.%2.%3.%4.%5."/>
      <w:lvlJc w:val="left"/>
      <w:pPr>
        <w:tabs>
          <w:tab w:val="num" w:pos="3500"/>
        </w:tabs>
        <w:ind w:left="3500" w:hanging="700"/>
      </w:pPr>
    </w:lvl>
    <w:lvl w:ilvl="5">
      <w:start w:val="1"/>
      <w:numFmt w:val="decimal"/>
      <w:lvlText w:val="%1.%2.%3.%4.%5.%6."/>
      <w:lvlJc w:val="left"/>
      <w:pPr>
        <w:tabs>
          <w:tab w:val="num" w:pos="4200"/>
        </w:tabs>
        <w:ind w:left="4200" w:hanging="700"/>
      </w:pPr>
    </w:lvl>
    <w:lvl w:ilvl="6">
      <w:start w:val="1"/>
      <w:numFmt w:val="decimal"/>
      <w:lvlText w:val="%1.%2.%3.%4.%5.%6.%7."/>
      <w:lvlJc w:val="left"/>
      <w:pPr>
        <w:tabs>
          <w:tab w:val="num" w:pos="4900"/>
        </w:tabs>
        <w:ind w:left="4900" w:hanging="700"/>
      </w:pPr>
    </w:lvl>
    <w:lvl w:ilvl="7">
      <w:start w:val="1"/>
      <w:numFmt w:val="decimal"/>
      <w:lvlText w:val="%1.%2.%3.%4.%5.%6.%7.%8."/>
      <w:lvlJc w:val="left"/>
      <w:pPr>
        <w:tabs>
          <w:tab w:val="num" w:pos="5600"/>
        </w:tabs>
        <w:ind w:left="5600" w:hanging="700"/>
      </w:pPr>
    </w:lvl>
    <w:lvl w:ilvl="8">
      <w:start w:val="1"/>
      <w:numFmt w:val="decimal"/>
      <w:lvlText w:val="%1.%2.%3.%4.%5.%6.%7.%8.%9."/>
      <w:lvlJc w:val="left"/>
      <w:pPr>
        <w:tabs>
          <w:tab w:val="num" w:pos="6300"/>
        </w:tabs>
        <w:ind w:left="6300" w:hanging="70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EN"/>
    <w:lvl w:ilvl="0">
      <w:start w:val="1"/>
      <w:numFmt w:val="bullet"/>
      <w:lvlText w:val="●"/>
      <w:lvlJc w:val="left"/>
      <w:pPr>
        <w:tabs>
          <w:tab w:val="num" w:pos="0"/>
        </w:tabs>
        <w:ind w:left="720" w:hanging="360"/>
      </w:pPr>
      <w:rPr>
        <w:rFonts w:ascii="Arial" w:eastAsia="Arial" w:hAnsi="Arial" w:cs="Arial"/>
        <w:b w:val="0"/>
        <w:i w:val="0"/>
        <w:color w:val="000000"/>
        <w:u w:val="none"/>
        <w:lang w:val="en-GB"/>
      </w:rPr>
    </w:lvl>
    <w:lvl w:ilvl="1">
      <w:start w:val="1"/>
      <w:numFmt w:val="lowerLetter"/>
      <w:lvlText w:val="%2"/>
      <w:lvlJc w:val="left"/>
      <w:pPr>
        <w:tabs>
          <w:tab w:val="num" w:pos="0"/>
        </w:tabs>
        <w:ind w:left="1440" w:hanging="360"/>
      </w:pPr>
      <w:rPr>
        <w:rFonts w:ascii="Arial" w:eastAsia="Arial" w:hAnsi="Arial" w:cs="Arial"/>
        <w:b w:val="0"/>
        <w:i w:val="0"/>
        <w:color w:val="000000"/>
        <w:u w:val="none"/>
        <w:lang w:val="en-GB"/>
      </w:rPr>
    </w:lvl>
    <w:lvl w:ilvl="2">
      <w:start w:val="1"/>
      <w:numFmt w:val="lowerRoman"/>
      <w:lvlText w:val="%3"/>
      <w:lvlJc w:val="left"/>
      <w:pPr>
        <w:tabs>
          <w:tab w:val="num" w:pos="0"/>
        </w:tabs>
        <w:ind w:left="2160" w:hanging="180"/>
      </w:pPr>
      <w:rPr>
        <w:rFonts w:ascii="Arial" w:eastAsia="Arial" w:hAnsi="Arial" w:cs="Arial"/>
        <w:b w:val="0"/>
        <w:i w:val="0"/>
        <w:color w:val="000000"/>
        <w:u w:val="none"/>
        <w:lang w:val="en-GB"/>
      </w:rPr>
    </w:lvl>
    <w:lvl w:ilvl="3">
      <w:start w:val="1"/>
      <w:numFmt w:val="decimalZero"/>
      <w:lvlText w:val="%4"/>
      <w:lvlJc w:val="left"/>
      <w:pPr>
        <w:tabs>
          <w:tab w:val="num" w:pos="0"/>
        </w:tabs>
        <w:ind w:left="2880" w:hanging="360"/>
      </w:pPr>
      <w:rPr>
        <w:rFonts w:ascii="Arial" w:eastAsia="Arial" w:hAnsi="Arial" w:cs="Arial"/>
        <w:b w:val="0"/>
        <w:i w:val="0"/>
        <w:color w:val="000000"/>
        <w:u w:val="none"/>
        <w:lang w:val="en-GB"/>
      </w:rPr>
    </w:lvl>
    <w:lvl w:ilvl="4">
      <w:start w:val="1"/>
      <w:numFmt w:val="upperRoman"/>
      <w:lvlText w:val="%5"/>
      <w:lvlJc w:val="left"/>
      <w:pPr>
        <w:tabs>
          <w:tab w:val="num" w:pos="0"/>
        </w:tabs>
        <w:ind w:left="3600" w:hanging="360"/>
      </w:pPr>
      <w:rPr>
        <w:rFonts w:ascii="Arial" w:eastAsia="Arial" w:hAnsi="Arial" w:cs="Arial"/>
        <w:b w:val="0"/>
        <w:i w:val="0"/>
        <w:color w:val="000000"/>
        <w:u w:val="none"/>
        <w:lang w:val="en-GB"/>
      </w:rPr>
    </w:lvl>
    <w:lvl w:ilvl="5">
      <w:start w:val="1"/>
      <w:numFmt w:val="decimal"/>
      <w:lvlText w:val="%6"/>
      <w:lvlJc w:val="left"/>
      <w:pPr>
        <w:tabs>
          <w:tab w:val="num" w:pos="0"/>
        </w:tabs>
        <w:ind w:left="4320" w:hanging="180"/>
      </w:pPr>
      <w:rPr>
        <w:rFonts w:ascii="Arial" w:eastAsia="Arial" w:hAnsi="Arial" w:cs="Arial"/>
        <w:b w:val="0"/>
        <w:i w:val="0"/>
        <w:color w:val="000000"/>
        <w:u w:val="none"/>
        <w:lang w:val="en-GB"/>
      </w:rPr>
    </w:lvl>
    <w:lvl w:ilvl="6">
      <w:start w:val="1"/>
      <w:numFmt w:val="decimal"/>
      <w:lvlText w:val="%7"/>
      <w:lvlJc w:val="left"/>
      <w:pPr>
        <w:tabs>
          <w:tab w:val="num" w:pos="0"/>
        </w:tabs>
        <w:ind w:left="5040" w:hanging="360"/>
      </w:pPr>
      <w:rPr>
        <w:rFonts w:ascii="Arial" w:eastAsia="Arial" w:hAnsi="Arial" w:cs="Arial"/>
        <w:b w:val="0"/>
        <w:i w:val="0"/>
        <w:color w:val="000000"/>
        <w:u w:val="none"/>
        <w:lang w:val="en-GB"/>
      </w:rPr>
    </w:lvl>
    <w:lvl w:ilvl="7">
      <w:start w:val="1"/>
      <w:numFmt w:val="decimal"/>
      <w:lvlText w:val="%8"/>
      <w:lvlJc w:val="left"/>
      <w:pPr>
        <w:tabs>
          <w:tab w:val="num" w:pos="0"/>
        </w:tabs>
        <w:ind w:left="5760" w:hanging="360"/>
      </w:pPr>
      <w:rPr>
        <w:rFonts w:ascii="Arial" w:eastAsia="Arial" w:hAnsi="Arial" w:cs="Arial"/>
        <w:b w:val="0"/>
        <w:i w:val="0"/>
        <w:color w:val="000000"/>
        <w:u w:val="none"/>
        <w:lang w:val="en-GB"/>
      </w:rPr>
    </w:lvl>
    <w:lvl w:ilvl="8">
      <w:start w:val="1"/>
      <w:numFmt w:val="decimal"/>
      <w:lvlText w:val="%9"/>
      <w:lvlJc w:val="left"/>
      <w:pPr>
        <w:tabs>
          <w:tab w:val="num" w:pos="0"/>
        </w:tabs>
        <w:ind w:left="6480" w:hanging="180"/>
      </w:pPr>
      <w:rPr>
        <w:rFonts w:ascii="Arial" w:eastAsia="Arial" w:hAnsi="Arial" w:cs="Arial"/>
        <w:b w:val="0"/>
        <w:i w:val="0"/>
        <w:color w:val="000000"/>
        <w:u w:val="none"/>
        <w:lang w:val="en-GB"/>
      </w:rPr>
    </w:lvl>
  </w:abstractNum>
  <w:abstractNum w:abstractNumId="3" w15:restartNumberingAfterBreak="0">
    <w:nsid w:val="00000004"/>
    <w:multiLevelType w:val="multilevel"/>
    <w:tmpl w:val="00000003"/>
    <w:numStyleLink w:val="ClauseBaseListforbodytextEN"/>
  </w:abstractNum>
  <w:num w:numId="1" w16cid:durableId="709115576">
    <w:abstractNumId w:val="0"/>
  </w:num>
  <w:num w:numId="2" w16cid:durableId="1553614210">
    <w:abstractNumId w:val="1"/>
  </w:num>
  <w:num w:numId="3" w16cid:durableId="541484794">
    <w:abstractNumId w:val="2"/>
  </w:num>
  <w:num w:numId="4" w16cid:durableId="1196045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4958C6"/>
    <w:rsid w:val="00784EAF"/>
    <w:rsid w:val="00A77B3E"/>
    <w:rsid w:val="00C955A3"/>
    <w:rsid w:val="00CA2A55"/>
    <w:rsid w:val="00D7433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314ABFE"/>
  <w15:docId w15:val="{40432C2A-4CD7-BF47-A067-3855E6F8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Arial" w:eastAsia="Arial" w:hAnsi="Arial" w:cs="Arial"/>
      <w:color w:val="000000"/>
      <w:lang w:val="en-GB"/>
    </w:rPr>
  </w:style>
  <w:style w:type="paragraph" w:styleId="Heading1">
    <w:name w:val="heading 1"/>
    <w:basedOn w:val="Normal"/>
    <w:link w:val="Heading1Char"/>
    <w:uiPriority w:val="9"/>
    <w:qFormat/>
    <w:rsid w:val="00506D7A"/>
    <w:pPr>
      <w:numPr>
        <w:numId w:val="2"/>
      </w:numPr>
      <w:outlineLvl w:val="0"/>
    </w:pPr>
  </w:style>
  <w:style w:type="paragraph" w:styleId="Heading2">
    <w:name w:val="heading 2"/>
    <w:basedOn w:val="Normal"/>
    <w:link w:val="Heading2Char"/>
    <w:uiPriority w:val="9"/>
    <w:qFormat/>
    <w:rsid w:val="00506D7A"/>
    <w:pPr>
      <w:numPr>
        <w:ilvl w:val="1"/>
        <w:numId w:val="2"/>
      </w:numPr>
      <w:outlineLvl w:val="1"/>
    </w:pPr>
  </w:style>
  <w:style w:type="paragraph" w:styleId="Heading3">
    <w:name w:val="heading 3"/>
    <w:basedOn w:val="Normal"/>
    <w:link w:val="Heading3Char"/>
    <w:uiPriority w:val="9"/>
    <w:qFormat/>
    <w:rsid w:val="00506D7A"/>
    <w:pPr>
      <w:numPr>
        <w:ilvl w:val="2"/>
        <w:numId w:val="2"/>
      </w:numPr>
      <w:outlineLvl w:val="2"/>
    </w:pPr>
  </w:style>
  <w:style w:type="paragraph" w:styleId="Heading4">
    <w:name w:val="heading 4"/>
    <w:basedOn w:val="Normal"/>
    <w:link w:val="Heading4Char"/>
    <w:uiPriority w:val="9"/>
    <w:qFormat/>
    <w:rsid w:val="00506D7A"/>
    <w:pPr>
      <w:numPr>
        <w:ilvl w:val="3"/>
        <w:numId w:val="2"/>
      </w:numPr>
      <w:outlineLvl w:val="3"/>
    </w:pPr>
  </w:style>
  <w:style w:type="paragraph" w:styleId="Heading5">
    <w:name w:val="heading 5"/>
    <w:basedOn w:val="Normal"/>
    <w:link w:val="Heading5Char"/>
    <w:uiPriority w:val="9"/>
    <w:qFormat/>
    <w:rsid w:val="00506D7A"/>
    <w:pPr>
      <w:numPr>
        <w:ilvl w:val="4"/>
        <w:numId w:val="2"/>
      </w:numPr>
      <w:outlineLvl w:val="4"/>
    </w:pPr>
  </w:style>
  <w:style w:type="paragraph" w:styleId="Heading6">
    <w:name w:val="heading 6"/>
    <w:basedOn w:val="Normal"/>
    <w:link w:val="Heading6Char"/>
    <w:uiPriority w:val="9"/>
    <w:qFormat/>
    <w:rsid w:val="00506D7A"/>
    <w:pPr>
      <w:numPr>
        <w:ilvl w:val="5"/>
        <w:numId w:val="2"/>
      </w:numPr>
      <w:outlineLvl w:val="5"/>
    </w:pPr>
  </w:style>
  <w:style w:type="paragraph" w:styleId="Heading7">
    <w:name w:val="heading 7"/>
    <w:basedOn w:val="Normal"/>
    <w:link w:val="Heading7Char"/>
    <w:uiPriority w:val="9"/>
    <w:qFormat/>
    <w:rsid w:val="00506D7A"/>
    <w:pPr>
      <w:numPr>
        <w:ilvl w:val="6"/>
        <w:numId w:val="2"/>
      </w:numPr>
      <w:outlineLvl w:val="6"/>
    </w:pPr>
  </w:style>
  <w:style w:type="paragraph" w:styleId="Heading8">
    <w:name w:val="heading 8"/>
    <w:basedOn w:val="Normal"/>
    <w:link w:val="Heading8Char"/>
    <w:uiPriority w:val="9"/>
    <w:qFormat/>
    <w:rsid w:val="00506D7A"/>
    <w:pPr>
      <w:numPr>
        <w:ilvl w:val="7"/>
        <w:numId w:val="2"/>
      </w:numPr>
      <w:outlineLvl w:val="7"/>
    </w:pPr>
  </w:style>
  <w:style w:type="paragraph" w:styleId="Heading9">
    <w:name w:val="heading 9"/>
    <w:basedOn w:val="Normal"/>
    <w:link w:val="Heading9Char"/>
    <w:uiPriority w:val="9"/>
    <w:qFormat/>
    <w:rsid w:val="00506D7A"/>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paragraph" w:customStyle="1" w:styleId="Heading1title">
    <w:name w:val="Heading 1 title"/>
    <w:basedOn w:val="Heading1"/>
    <w:qFormat/>
    <w:pPr>
      <w:keepNext/>
      <w:spacing w:before="480" w:after="360"/>
      <w:jc w:val="left"/>
    </w:pPr>
    <w:rPr>
      <w:b/>
      <w:caps/>
      <w:sz w:val="28"/>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paragraph" w:customStyle="1" w:styleId="Heading2title">
    <w:name w:val="Heading 2 title"/>
    <w:basedOn w:val="Heading2"/>
    <w:qFormat/>
    <w:pPr>
      <w:keepNext/>
      <w:spacing w:before="320" w:after="360"/>
      <w:jc w:val="left"/>
    </w:pPr>
    <w:rPr>
      <w:b/>
      <w:caps/>
      <w:sz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paragraph" w:customStyle="1" w:styleId="Heading3title">
    <w:name w:val="Heading 3 title"/>
    <w:basedOn w:val="Heading3"/>
    <w:pPr>
      <w:keepNext/>
      <w:spacing w:before="280" w:after="360"/>
      <w:jc w:val="left"/>
    </w:pPr>
    <w:rPr>
      <w:b/>
      <w:caps/>
      <w:sz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paragraph" w:customStyle="1" w:styleId="Heading4title">
    <w:name w:val="Heading 4 title"/>
    <w:basedOn w:val="Heading4"/>
    <w:pPr>
      <w:keepNext/>
      <w:spacing w:before="200" w:after="360"/>
      <w:jc w:val="left"/>
    </w:pPr>
    <w:rPr>
      <w:b/>
      <w:i/>
      <w:sz w:val="22"/>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paragraph" w:customStyle="1" w:styleId="Heading5title">
    <w:name w:val="Heading 5 title"/>
    <w:basedOn w:val="Heading5"/>
    <w:pPr>
      <w:keepNext/>
      <w:spacing w:before="120" w:after="360"/>
      <w:jc w:val="left"/>
    </w:pPr>
    <w:rPr>
      <w:i/>
      <w:sz w:val="22"/>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eading6title">
    <w:name w:val="Heading 6 title"/>
    <w:basedOn w:val="Heading6"/>
    <w:pPr>
      <w:keepNext/>
      <w:spacing w:before="60" w:after="360"/>
      <w:jc w:val="left"/>
    </w:pPr>
  </w:style>
  <w:style w:type="character" w:customStyle="1" w:styleId="Heading7Char">
    <w:name w:val="Heading 7 Char"/>
    <w:basedOn w:val="DefaultParagraphFont"/>
    <w:link w:val="Heading7"/>
    <w:uiPriority w:val="9"/>
    <w:rsid w:val="00506D7A"/>
    <w:rPr>
      <w:rFonts w:ascii="Calibri Light" w:eastAsia="Times New Roman" w:hAnsi="Calibri Light" w:cs="Times New Roman"/>
      <w:i/>
      <w:iCs/>
      <w:color w:val="1F3763"/>
    </w:rPr>
  </w:style>
  <w:style w:type="paragraph" w:customStyle="1" w:styleId="Heading7title">
    <w:name w:val="Heading 7 title"/>
    <w:basedOn w:val="Heading7"/>
    <w:pPr>
      <w:keepNext/>
      <w:spacing w:after="360"/>
      <w:jc w:val="left"/>
    </w:pPr>
  </w:style>
  <w:style w:type="character" w:customStyle="1" w:styleId="Heading8Char">
    <w:name w:val="Heading 8 Char"/>
    <w:basedOn w:val="DefaultParagraphFont"/>
    <w:link w:val="Heading8"/>
    <w:uiPriority w:val="9"/>
    <w:rsid w:val="00506D7A"/>
    <w:rPr>
      <w:rFonts w:ascii="Calibri Light" w:eastAsia="Times New Roman" w:hAnsi="Calibri Light" w:cs="Times New Roman"/>
      <w:color w:val="272727"/>
      <w:sz w:val="21"/>
      <w:szCs w:val="21"/>
    </w:rPr>
  </w:style>
  <w:style w:type="paragraph" w:customStyle="1" w:styleId="Heading8title">
    <w:name w:val="Heading 8 title"/>
    <w:basedOn w:val="Heading8"/>
    <w:pPr>
      <w:keepNext/>
      <w:spacing w:after="360"/>
      <w:jc w:val="left"/>
    </w:pPr>
  </w:style>
  <w:style w:type="character" w:customStyle="1" w:styleId="Heading9Char">
    <w:name w:val="Heading 9 Char"/>
    <w:basedOn w:val="DefaultParagraphFont"/>
    <w:link w:val="Heading9"/>
    <w:uiPriority w:val="9"/>
    <w:rsid w:val="00506D7A"/>
    <w:rPr>
      <w:rFonts w:ascii="Calibri Light" w:eastAsia="Times New Roman" w:hAnsi="Calibri Light" w:cs="Times New Roman"/>
      <w:i/>
      <w:iCs/>
      <w:color w:val="272727"/>
      <w:sz w:val="21"/>
      <w:szCs w:val="21"/>
    </w:rPr>
  </w:style>
  <w:style w:type="paragraph" w:customStyle="1" w:styleId="Heading9title">
    <w:name w:val="Heading 9 title"/>
    <w:basedOn w:val="Heading9"/>
    <w:pPr>
      <w:keepNext/>
      <w:spacing w:after="360"/>
      <w:jc w:val="left"/>
    </w:pPr>
  </w:style>
  <w:style w:type="paragraph" w:customStyle="1" w:styleId="Body1">
    <w:name w:val="Body 1"/>
    <w:basedOn w:val="Normal"/>
    <w:pPr>
      <w:ind w:left="700"/>
    </w:pPr>
  </w:style>
  <w:style w:type="paragraph" w:customStyle="1" w:styleId="Body2">
    <w:name w:val="Body 2"/>
    <w:basedOn w:val="Normal"/>
    <w:pPr>
      <w:ind w:left="1400"/>
    </w:pPr>
  </w:style>
  <w:style w:type="paragraph" w:customStyle="1" w:styleId="Body3">
    <w:name w:val="Body 3"/>
    <w:basedOn w:val="Normal"/>
    <w:pPr>
      <w:ind w:left="2100"/>
    </w:pPr>
  </w:style>
  <w:style w:type="paragraph" w:customStyle="1" w:styleId="Body4">
    <w:name w:val="Body 4"/>
    <w:basedOn w:val="Normal"/>
    <w:pPr>
      <w:ind w:left="2800"/>
    </w:pPr>
  </w:style>
  <w:style w:type="paragraph" w:customStyle="1" w:styleId="Body5">
    <w:name w:val="Body 5"/>
    <w:basedOn w:val="Normal"/>
    <w:pPr>
      <w:ind w:left="3500"/>
    </w:pPr>
  </w:style>
  <w:style w:type="paragraph" w:customStyle="1" w:styleId="Body6">
    <w:name w:val="Body 6"/>
    <w:basedOn w:val="Normal"/>
    <w:pPr>
      <w:ind w:left="4200"/>
    </w:pPr>
  </w:style>
  <w:style w:type="paragraph" w:customStyle="1" w:styleId="Body7">
    <w:name w:val="Body 7"/>
    <w:basedOn w:val="Normal"/>
    <w:pPr>
      <w:ind w:left="4900"/>
    </w:pPr>
  </w:style>
  <w:style w:type="paragraph" w:customStyle="1" w:styleId="Body8">
    <w:name w:val="Body 8"/>
    <w:basedOn w:val="Normal"/>
    <w:pPr>
      <w:ind w:left="5600"/>
    </w:pPr>
  </w:style>
  <w:style w:type="paragraph" w:customStyle="1" w:styleId="Body9">
    <w:name w:val="Body 9"/>
    <w:basedOn w:val="Normal"/>
    <w:pPr>
      <w:ind w:left="6300"/>
    </w:pPr>
  </w:style>
  <w:style w:type="paragraph" w:customStyle="1" w:styleId="DocumentTitle">
    <w:name w:val="Document Title"/>
    <w:basedOn w:val="Normal"/>
    <w:pPr>
      <w:spacing w:line="360" w:lineRule="auto"/>
      <w:jc w:val="center"/>
    </w:pPr>
    <w:rPr>
      <w:b/>
      <w:caps/>
      <w:sz w:val="32"/>
    </w:rPr>
  </w:style>
  <w:style w:type="paragraph" w:customStyle="1" w:styleId="SubdocumentTitle">
    <w:name w:val="Subdocument Title"/>
    <w:basedOn w:val="Normal"/>
    <w:pPr>
      <w:spacing w:line="360" w:lineRule="auto"/>
      <w:jc w:val="center"/>
    </w:pPr>
    <w:rPr>
      <w:b/>
      <w:caps/>
      <w:sz w:val="32"/>
    </w:rPr>
  </w:style>
  <w:style w:type="paragraph" w:styleId="TOC1">
    <w:name w:val="toc 1"/>
    <w:basedOn w:val="Normal"/>
    <w:next w:val="Normal"/>
    <w:autoRedefine/>
    <w:uiPriority w:val="39"/>
    <w:rsid w:val="000F3DF7"/>
    <w:pPr>
      <w:spacing w:before="400" w:after="100"/>
    </w:pPr>
  </w:style>
  <w:style w:type="paragraph" w:styleId="FootnoteText">
    <w:name w:val="footnote text"/>
    <w:basedOn w:val="Normal"/>
    <w:link w:val="FootnoteTextChar"/>
    <w:uiPriority w:val="99"/>
    <w:rsid w:val="000F3DF7"/>
    <w:pPr>
      <w:spacing w:after="60"/>
    </w:pPr>
    <w:rPr>
      <w:sz w:val="16"/>
    </w:rPr>
  </w:style>
  <w:style w:type="character" w:customStyle="1" w:styleId="FootnoteTextChar">
    <w:name w:val="Footnote Text Char"/>
    <w:basedOn w:val="DefaultParagraphFont"/>
    <w:link w:val="FootnoteText"/>
    <w:uiPriority w:val="99"/>
    <w:rsid w:val="000F3DF7"/>
    <w:rPr>
      <w:sz w:val="20"/>
      <w:szCs w:val="20"/>
    </w:rPr>
  </w:style>
  <w:style w:type="paragraph" w:styleId="EndnoteText">
    <w:name w:val="endnote text"/>
    <w:basedOn w:val="Normal"/>
    <w:link w:val="EndnoteTextChar"/>
    <w:uiPriority w:val="99"/>
    <w:rsid w:val="000F3DF7"/>
    <w:pPr>
      <w:spacing w:after="0"/>
    </w:pPr>
    <w:rPr>
      <w:sz w:val="16"/>
    </w:rPr>
  </w:style>
  <w:style w:type="character" w:customStyle="1" w:styleId="EndnoteTextChar">
    <w:name w:val="Endnote Text Char"/>
    <w:basedOn w:val="DefaultParagraphFont"/>
    <w:link w:val="EndnoteTex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EN">
    <w:name w:val="ClauseBase List for body text EN"/>
    <w:pPr>
      <w:numPr>
        <w:numId w:val="3"/>
      </w:numPr>
    </w:pPr>
  </w:style>
  <w:style w:type="paragraph" w:customStyle="1" w:styleId="Body10">
    <w:name w:val="Body1"/>
    <w:basedOn w:val="Normal"/>
    <w:rsid w:val="004958C6"/>
    <w:pPr>
      <w:ind w:left="700"/>
    </w:pPr>
  </w:style>
  <w:style w:type="paragraph" w:customStyle="1" w:styleId="Body20">
    <w:name w:val="Body2"/>
    <w:basedOn w:val="Normal"/>
    <w:rsid w:val="004958C6"/>
    <w:pPr>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2849</Characters>
  <Application>Microsoft Office Word</Application>
  <DocSecurity>0</DocSecurity>
  <Lines>69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Maarten Truyens</cp:lastModifiedBy>
  <cp:revision>2</cp:revision>
  <dcterms:created xsi:type="dcterms:W3CDTF">2022-06-19T14:24:00Z</dcterms:created>
  <dcterms:modified xsi:type="dcterms:W3CDTF">2022-06-19T14:24:00Z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Base-data">
    <vt:lpwstr>1bYM7z6Mivw5ljlGXEgjiOg==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</vt:lpwstr>
  </property>
  <property fmtid="{D5CDD505-2E9C-101B-9397-08002B2CF9AE}" pid="3" name="ClauseBase-styling">
    <vt:lpwstr>4ZjXZ2Ago21WzViLR3c3OqA==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</vt:lpwstr>
  </property>
  <property fmtid="{D5CDD505-2E9C-101B-9397-08002B2CF9AE}" pid="4" name="ClauseBase-version">
    <vt:lpwstr>214</vt:lpwstr>
  </property>
</Properties>
</file>